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Plantilla de Reglamento Interno para Estudios de Pilates</w:t>
      </w:r>
    </w:p>
    <w:p>
      <w:r>
        <w:t>[Nombre del Estudio de Pilates]</w:t>
      </w:r>
    </w:p>
    <w:p>
      <w:r>
        <w:t>Versión editable. Adapta según las características y valores de tu espacio.</w:t>
      </w:r>
    </w:p>
    <w:p>
      <w:pPr>
        <w:pStyle w:val="Heading2"/>
      </w:pPr>
      <w:r>
        <w:t>1. FILOSOFÍA DEL ESTUDIO</w:t>
      </w:r>
    </w:p>
    <w:p>
      <w:r>
        <w:t>En [Nombre del Estudio], creemos que el movimiento consciente transforma vidas. Nos comprometemos a ofrecer clases de Pilates con ética, profesionalismo, empatía y respeto por la diversidad de cuerpos, historias y condiciones.</w:t>
      </w:r>
    </w:p>
    <w:p>
      <w:pPr>
        <w:pStyle w:val="Heading2"/>
      </w:pPr>
      <w:r>
        <w:t>2. NORMAS GENERALES DE CONVIVENCIA</w:t>
      </w:r>
    </w:p>
    <w:p>
      <w:pPr>
        <w:pStyle w:val="ListBullet"/>
      </w:pPr>
      <w:r>
        <w:t>Tratar con respeto a todo el equipo, instructores, clientes y visitantes.</w:t>
      </w:r>
    </w:p>
    <w:p>
      <w:pPr>
        <w:pStyle w:val="ListBullet"/>
      </w:pPr>
      <w:r>
        <w:t>Evitar lenguaje ofensivo, sexista, discriminatorio o burlas hacia otros cuerpos.</w:t>
      </w:r>
    </w:p>
    <w:p>
      <w:pPr>
        <w:pStyle w:val="ListBullet"/>
      </w:pPr>
      <w:r>
        <w:t>Se prohíbe el uso del celular de forma disruptiva durante la clase (ver punto 6).</w:t>
      </w:r>
    </w:p>
    <w:p>
      <w:pPr>
        <w:pStyle w:val="ListBullet"/>
      </w:pPr>
      <w:r>
        <w:t>Mantener el orden y limpieza del espacio antes, durante y después de clase.</w:t>
      </w:r>
    </w:p>
    <w:p>
      <w:pPr>
        <w:pStyle w:val="ListBullet"/>
      </w:pPr>
      <w:r>
        <w:t>Cuidar el equipo como si fuera propio. Reportar cualquier daño.</w:t>
      </w:r>
    </w:p>
    <w:p>
      <w:pPr>
        <w:pStyle w:val="Heading2"/>
      </w:pPr>
      <w:r>
        <w:t>3. POLÍTICA DE ADMISIONES Y SEGURIDAD</w:t>
      </w:r>
    </w:p>
    <w:p>
      <w:pPr>
        <w:pStyle w:val="ListBullet"/>
      </w:pPr>
      <w:r>
        <w:t>Toda persona que ingrese como alumno deberá completar una ficha médica y entrevista inicial.</w:t>
      </w:r>
    </w:p>
    <w:p>
      <w:pPr>
        <w:pStyle w:val="ListBullet"/>
      </w:pPr>
      <w:r>
        <w:t>El estudio se reserva el derecho de adaptar, derivar o no aceptar alumnos cuya condición requiera atención médica especializada.</w:t>
      </w:r>
    </w:p>
    <w:p>
      <w:pPr>
        <w:pStyle w:val="ListBullet"/>
      </w:pPr>
      <w:r>
        <w:t>No se realizarán correcciones físicas sin consentimiento verbal o escrito del alumno.</w:t>
      </w:r>
    </w:p>
    <w:p>
      <w:pPr>
        <w:pStyle w:val="Heading2"/>
      </w:pPr>
      <w:r>
        <w:t>4. HORARIOS, CANCELACIONES Y REPOSICIONES</w:t>
      </w:r>
    </w:p>
    <w:p>
      <w:pPr>
        <w:pStyle w:val="ListBullet"/>
      </w:pPr>
      <w:r>
        <w:t>Las clases se reservan con anticipación vía [sistema/plataforma/WhatsApp].</w:t>
      </w:r>
    </w:p>
    <w:p>
      <w:pPr>
        <w:pStyle w:val="ListBullet"/>
      </w:pPr>
      <w:r>
        <w:t>Las cancelaciones deben hacerse con al menos 12 horas de anticipación para no perder la clase.</w:t>
      </w:r>
    </w:p>
    <w:p>
      <w:pPr>
        <w:pStyle w:val="ListBullet"/>
      </w:pPr>
      <w:r>
        <w:t>Las clases no tomadas ni justificadas se pierden.</w:t>
      </w:r>
    </w:p>
    <w:p>
      <w:pPr>
        <w:pStyle w:val="ListBullet"/>
      </w:pPr>
      <w:r>
        <w:t>Si el instructor cancela, se repondrá sin costo en una fecha acordada.</w:t>
      </w:r>
    </w:p>
    <w:p>
      <w:pPr>
        <w:pStyle w:val="ListBullet"/>
      </w:pPr>
      <w:r>
        <w:t>Llegar con 5 minutos de anticipación. Después de 10 minutos, no se permite ingresar.</w:t>
      </w:r>
    </w:p>
    <w:p>
      <w:pPr>
        <w:pStyle w:val="Heading2"/>
      </w:pPr>
      <w:r>
        <w:t>5. PROTOCOLO ANTE QUEJAS O SITUACIONES INCÓMODAS</w:t>
      </w:r>
    </w:p>
    <w:p>
      <w:pPr>
        <w:pStyle w:val="ListBullet"/>
      </w:pPr>
      <w:r>
        <w:t>Puedes expresar cualquier situación incómoda escribiendo a: [correo o número confidencial].</w:t>
      </w:r>
    </w:p>
    <w:p>
      <w:pPr>
        <w:pStyle w:val="ListBullet"/>
      </w:pPr>
      <w:r>
        <w:t>Todas las quejas serán revisadas con seriedad y confidencialidad.</w:t>
      </w:r>
    </w:p>
    <w:p>
      <w:pPr>
        <w:pStyle w:val="ListBullet"/>
      </w:pPr>
      <w:r>
        <w:t>Se establecerá un diálogo respetuoso entre las partes involucradas.</w:t>
      </w:r>
    </w:p>
    <w:p>
      <w:pPr>
        <w:pStyle w:val="ListBullet"/>
      </w:pPr>
      <w:r>
        <w:t>El estudio tomará acciones si se comprueba una conducta inadecuada.</w:t>
      </w:r>
    </w:p>
    <w:p>
      <w:pPr>
        <w:pStyle w:val="Heading2"/>
      </w:pPr>
      <w:r>
        <w:t>6. IMAGEN, PRIVACIDAD Y USO DEL CELULAR</w:t>
      </w:r>
    </w:p>
    <w:p>
      <w:pPr>
        <w:pStyle w:val="ListBullet"/>
      </w:pPr>
      <w:r>
        <w:t>El uso del celular está permitido bajo tu propia responsabilidad, siempre que:</w:t>
      </w:r>
    </w:p>
    <w:p>
      <w:pPr>
        <w:pStyle w:val="ListBullet"/>
      </w:pPr>
      <w:r>
        <w:t xml:space="preserve">  - Se configure antes de iniciar la clase (modo avión, sin sonido).</w:t>
      </w:r>
    </w:p>
    <w:p>
      <w:pPr>
        <w:pStyle w:val="ListBullet"/>
      </w:pPr>
      <w:r>
        <w:t xml:space="preserve">  - Solo se use para capturar tu propia práctica.</w:t>
      </w:r>
    </w:p>
    <w:p>
      <w:pPr>
        <w:pStyle w:val="ListBullet"/>
      </w:pPr>
      <w:r>
        <w:t xml:space="preserve">  - No se grabe ni fotografíe a otras personas sin su consentimiento explícito.</w:t>
      </w:r>
    </w:p>
    <w:p>
      <w:pPr>
        <w:pStyle w:val="ListBullet"/>
      </w:pPr>
      <w:r>
        <w:t>En el caso de instructores o staff:</w:t>
      </w:r>
    </w:p>
    <w:p>
      <w:pPr>
        <w:pStyle w:val="ListBullet"/>
      </w:pPr>
      <w:r>
        <w:t xml:space="preserve">  - Toda grabación con fines de marketing requiere consentimiento informado firmado.</w:t>
      </w:r>
    </w:p>
    <w:p>
      <w:pPr>
        <w:pStyle w:val="ListBullet"/>
      </w:pPr>
      <w:r>
        <w:t xml:space="preserve">  - Si no hay autorización, solo se pueden grabar imágenes no identificables, como:</w:t>
      </w:r>
    </w:p>
    <w:p>
      <w:pPr>
        <w:pStyle w:val="ListBullet"/>
      </w:pPr>
      <w:r>
        <w:t xml:space="preserve">    - Pies en el Reformer</w:t>
      </w:r>
    </w:p>
    <w:p>
      <w:pPr>
        <w:pStyle w:val="ListBullet"/>
      </w:pPr>
      <w:r>
        <w:t xml:space="preserve">    - Movimiento de resortes</w:t>
      </w:r>
    </w:p>
    <w:p>
      <w:pPr>
        <w:pStyle w:val="ListBullet"/>
      </w:pPr>
      <w:r>
        <w:t xml:space="preserve">    - Planos detalle que no muestren rostros</w:t>
      </w:r>
    </w:p>
    <w:p>
      <w:pPr>
        <w:pStyle w:val="Heading2"/>
      </w:pPr>
      <w:r>
        <w:t>7. SUSPENSIONES Y BAJAS</w:t>
      </w:r>
    </w:p>
    <w:p>
      <w:pPr>
        <w:pStyle w:val="ListBullet"/>
      </w:pPr>
      <w:r>
        <w:t>El incumplimiento reiterado de las normas puede derivar en:</w:t>
      </w:r>
    </w:p>
    <w:p>
      <w:pPr>
        <w:pStyle w:val="ListBullet"/>
      </w:pPr>
      <w:r>
        <w:t xml:space="preserve">  - Llamado de atención formal</w:t>
      </w:r>
    </w:p>
    <w:p>
      <w:pPr>
        <w:pStyle w:val="ListBullet"/>
      </w:pPr>
      <w:r>
        <w:t xml:space="preserve">  - Suspensión temporal</w:t>
      </w:r>
    </w:p>
    <w:p>
      <w:pPr>
        <w:pStyle w:val="ListBullet"/>
      </w:pPr>
      <w:r>
        <w:t xml:space="preserve">  - Cancelación del servicio sin reembolso en casos graves</w:t>
      </w:r>
    </w:p>
    <w:p>
      <w:pPr>
        <w:pStyle w:val="Heading2"/>
      </w:pPr>
      <w:r>
        <w:t>8. ACEPTACIÓN DEL REGLAMENTO</w:t>
      </w:r>
    </w:p>
    <w:p>
      <w:r>
        <w:t>Con mi inscripción y participación en este estudio, confirmo que he leído, comprendido y acepto las normas arriba descritas.</w:t>
        <w:br/>
        <w:br/>
        <w:t>Nombre completo del alumno/a:</w:t>
        <w:br/>
        <w:t>Firma: ___________________________</w:t>
        <w:br/>
        <w:t>Fecha: ___ / ___ / 20__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